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79" w:rsidRDefault="004F7679" w:rsidP="004F7679">
      <w:pPr>
        <w:jc w:val="center"/>
        <w:rPr>
          <w:sz w:val="28"/>
          <w:szCs w:val="28"/>
        </w:rPr>
      </w:pPr>
      <w:bookmarkStart w:id="0" w:name="_GoBack"/>
      <w:bookmarkEnd w:id="0"/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2A7148" w:rsidRDefault="00C75A9A" w:rsidP="00C75A9A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№ 05-03 от 13 февраля 2019 года.</w:t>
      </w:r>
    </w:p>
    <w:p w:rsidR="00B11E08" w:rsidRPr="00B11E08" w:rsidRDefault="00B11E08" w:rsidP="00B11E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11E08" w:rsidRPr="00B11E08" w:rsidRDefault="00B11E08" w:rsidP="00B11E0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11E08">
        <w:rPr>
          <w:rFonts w:eastAsia="Calibri"/>
          <w:b/>
          <w:sz w:val="28"/>
          <w:szCs w:val="28"/>
          <w:lang w:eastAsia="en-US"/>
        </w:rPr>
        <w:t>Заключение</w:t>
      </w:r>
    </w:p>
    <w:p w:rsidR="00396BF4" w:rsidRDefault="00B11E08" w:rsidP="00B11E08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1E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оценке регулирующего воздействия на проект постановления Правительства Республики Дагестан «</w:t>
      </w:r>
      <w:r w:rsidR="00CF490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осуществлении деятельности на территории опережающего социально-экономического развития, создаваемой на территории </w:t>
      </w:r>
      <w:proofErr w:type="spellStart"/>
      <w:r w:rsidR="00CF490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монопрофильного</w:t>
      </w:r>
      <w:proofErr w:type="spellEnd"/>
      <w:r w:rsidR="00CF490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образования (моногорода) Республики Дагестан</w:t>
      </w:r>
      <w:r w:rsidRPr="00B11E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B11E08" w:rsidRPr="00B11E08" w:rsidRDefault="00B11E08" w:rsidP="00B11E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E08" w:rsidRDefault="00B11E08" w:rsidP="00B11E0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96BF4">
        <w:rPr>
          <w:rFonts w:eastAsia="Calibri"/>
          <w:sz w:val="28"/>
          <w:szCs w:val="28"/>
          <w:lang w:eastAsia="en-US"/>
        </w:rPr>
        <w:t>Министерств</w:t>
      </w:r>
      <w:r>
        <w:rPr>
          <w:rFonts w:eastAsia="Calibri"/>
          <w:sz w:val="28"/>
          <w:szCs w:val="28"/>
          <w:lang w:eastAsia="en-US"/>
        </w:rPr>
        <w:t>о</w:t>
      </w:r>
      <w:r w:rsidRPr="00396BF4">
        <w:rPr>
          <w:rFonts w:eastAsia="Calibri"/>
          <w:sz w:val="28"/>
          <w:szCs w:val="28"/>
          <w:lang w:eastAsia="en-US"/>
        </w:rPr>
        <w:t xml:space="preserve"> экономики и территориального развития Республики Дагестан рассмотрело </w:t>
      </w:r>
      <w:r>
        <w:rPr>
          <w:rFonts w:eastAsia="Calibri"/>
          <w:sz w:val="28"/>
          <w:szCs w:val="28"/>
          <w:lang w:eastAsia="en-US"/>
        </w:rPr>
        <w:t>проект постановления</w:t>
      </w:r>
      <w:r w:rsidRPr="00396BF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Правительства </w:t>
      </w:r>
      <w:r w:rsidRPr="00396BF4">
        <w:rPr>
          <w:rFonts w:eastAsia="Calibri"/>
          <w:sz w:val="28"/>
          <w:szCs w:val="28"/>
          <w:lang w:eastAsia="en-US"/>
        </w:rPr>
        <w:t xml:space="preserve">Республики Дагестан </w:t>
      </w:r>
      <w:r w:rsidR="00CF490B" w:rsidRPr="00CF490B">
        <w:rPr>
          <w:rFonts w:eastAsia="Calibri"/>
          <w:sz w:val="28"/>
          <w:szCs w:val="28"/>
          <w:lang w:eastAsia="en-US"/>
        </w:rPr>
        <w:t xml:space="preserve">«Об осуществлении деятельности на территории опережающего социально-экономического развития, создаваемой на территории </w:t>
      </w:r>
      <w:proofErr w:type="spellStart"/>
      <w:r w:rsidR="00CF490B" w:rsidRPr="00CF490B">
        <w:rPr>
          <w:rFonts w:eastAsia="Calibri"/>
          <w:sz w:val="28"/>
          <w:szCs w:val="28"/>
          <w:lang w:eastAsia="en-US"/>
        </w:rPr>
        <w:t>монопрофильного</w:t>
      </w:r>
      <w:proofErr w:type="spellEnd"/>
      <w:r w:rsidR="00CF490B" w:rsidRPr="00CF490B">
        <w:rPr>
          <w:rFonts w:eastAsia="Calibri"/>
          <w:sz w:val="28"/>
          <w:szCs w:val="28"/>
          <w:lang w:eastAsia="en-US"/>
        </w:rPr>
        <w:t xml:space="preserve"> муниципального образования (моногорода) Республики Дагестан»</w:t>
      </w:r>
      <w:r w:rsidRPr="00396BF4">
        <w:rPr>
          <w:rFonts w:eastAsia="Calibri"/>
          <w:sz w:val="28"/>
          <w:szCs w:val="28"/>
          <w:lang w:eastAsia="en-US"/>
        </w:rPr>
        <w:t xml:space="preserve"> (далее – проект акта), разработанный и направленный для подготовки настоящего заключения, и сообщает следующее.</w:t>
      </w:r>
    </w:p>
    <w:p w:rsidR="00B11E08" w:rsidRDefault="00B11E08" w:rsidP="00B11E08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b/>
          <w:sz w:val="28"/>
          <w:szCs w:val="28"/>
        </w:rPr>
      </w:pPr>
      <w:r w:rsidRPr="0040605B">
        <w:rPr>
          <w:b/>
          <w:sz w:val="28"/>
          <w:szCs w:val="28"/>
        </w:rPr>
        <w:t>Общая информация</w:t>
      </w:r>
    </w:p>
    <w:p w:rsidR="00B11E08" w:rsidRPr="00396BF4" w:rsidRDefault="00B11E08" w:rsidP="00B11E08">
      <w:pPr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Степень регулирующего воздействия проекта акта, указанная органом-разработчиком: </w:t>
      </w:r>
      <w:r w:rsidR="00CF490B">
        <w:rPr>
          <w:b/>
          <w:sz w:val="28"/>
          <w:szCs w:val="28"/>
        </w:rPr>
        <w:t>высокая</w:t>
      </w:r>
      <w:r w:rsidRPr="00396BF4">
        <w:rPr>
          <w:b/>
          <w:sz w:val="28"/>
          <w:szCs w:val="28"/>
        </w:rPr>
        <w:t>.</w:t>
      </w:r>
    </w:p>
    <w:p w:rsidR="00B11E08" w:rsidRDefault="00B11E08" w:rsidP="00B11E08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 xml:space="preserve">Проект акта отнесен к </w:t>
      </w:r>
      <w:r w:rsidR="00CF490B">
        <w:rPr>
          <w:b/>
          <w:sz w:val="28"/>
          <w:szCs w:val="28"/>
        </w:rPr>
        <w:t>высокой</w:t>
      </w:r>
      <w:r w:rsidRPr="00396BF4">
        <w:rPr>
          <w:b/>
          <w:sz w:val="28"/>
          <w:szCs w:val="28"/>
        </w:rPr>
        <w:t xml:space="preserve"> степени регулирующего воздействия в соответствии </w:t>
      </w:r>
      <w:r w:rsidRPr="00396BF4">
        <w:rPr>
          <w:rFonts w:eastAsia="Calibri"/>
          <w:b/>
          <w:bCs/>
          <w:sz w:val="28"/>
          <w:szCs w:val="28"/>
        </w:rPr>
        <w:t>с подпунктом «</w:t>
      </w:r>
      <w:r w:rsidR="00CF490B">
        <w:rPr>
          <w:rFonts w:eastAsia="Calibri"/>
          <w:b/>
          <w:bCs/>
          <w:sz w:val="28"/>
          <w:szCs w:val="28"/>
        </w:rPr>
        <w:t>а</w:t>
      </w:r>
      <w:r w:rsidRPr="00396BF4">
        <w:rPr>
          <w:rFonts w:eastAsia="Calibri"/>
          <w:b/>
          <w:bCs/>
          <w:sz w:val="28"/>
          <w:szCs w:val="28"/>
        </w:rPr>
        <w:t>» пункта 10</w:t>
      </w:r>
      <w:r w:rsidRPr="00396BF4">
        <w:rPr>
          <w:b/>
          <w:sz w:val="28"/>
          <w:szCs w:val="28"/>
        </w:rPr>
        <w:t xml:space="preserve">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РД от 29 мая 2014 года № 246.</w:t>
      </w:r>
    </w:p>
    <w:p w:rsidR="00B11E08" w:rsidRDefault="00B11E08" w:rsidP="00B11E08">
      <w:pPr>
        <w:ind w:firstLine="851"/>
        <w:contextualSpacing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1.2. Проект акта направлен органом-разработчиком для подготовки настоящего заключения: </w:t>
      </w:r>
      <w:r w:rsidR="00CF490B">
        <w:rPr>
          <w:b/>
          <w:sz w:val="28"/>
          <w:szCs w:val="28"/>
        </w:rPr>
        <w:t>впервые</w:t>
      </w:r>
      <w:r w:rsidRPr="00396BF4">
        <w:rPr>
          <w:b/>
          <w:sz w:val="28"/>
          <w:szCs w:val="28"/>
        </w:rPr>
        <w:t>.</w:t>
      </w:r>
    </w:p>
    <w:p w:rsidR="00B11E08" w:rsidRDefault="00B11E08" w:rsidP="00B11E08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1.3. Информация о предшествующей подготовке заключений об оценке регулирующего воздействия: </w:t>
      </w:r>
      <w:r w:rsidR="00CF490B">
        <w:rPr>
          <w:b/>
          <w:sz w:val="28"/>
          <w:szCs w:val="28"/>
        </w:rPr>
        <w:t>не подготавливалось</w:t>
      </w:r>
      <w:r w:rsidRPr="00396BF4">
        <w:rPr>
          <w:b/>
          <w:sz w:val="28"/>
          <w:szCs w:val="28"/>
        </w:rPr>
        <w:t>.</w:t>
      </w:r>
      <w:r w:rsidRPr="00396BF4">
        <w:rPr>
          <w:sz w:val="28"/>
          <w:szCs w:val="28"/>
        </w:rPr>
        <w:t xml:space="preserve"> </w:t>
      </w:r>
    </w:p>
    <w:p w:rsidR="00B11E08" w:rsidRPr="00396BF4" w:rsidRDefault="00B11E08" w:rsidP="00B11E08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>1.4. Полный электронный адрес размещения проекта акта в информационно-телекоммуникационной сети «Интернет»:</w:t>
      </w:r>
    </w:p>
    <w:p w:rsidR="00B11E08" w:rsidRDefault="007B200E" w:rsidP="00B11E08">
      <w:pPr>
        <w:ind w:firstLine="851"/>
        <w:contextualSpacing/>
        <w:jc w:val="both"/>
        <w:rPr>
          <w:sz w:val="28"/>
          <w:szCs w:val="28"/>
        </w:rPr>
      </w:pPr>
      <w:hyperlink r:id="rId5" w:anchor="npa=1595" w:history="1">
        <w:r w:rsidR="00CF490B" w:rsidRPr="00CF490B">
          <w:rPr>
            <w:rStyle w:val="a4"/>
            <w:sz w:val="28"/>
          </w:rPr>
          <w:t>http://dagorv.ru/projects#npa=1595</w:t>
        </w:r>
      </w:hyperlink>
      <w:r w:rsidR="00B11E08" w:rsidRPr="00396BF4">
        <w:rPr>
          <w:sz w:val="28"/>
          <w:szCs w:val="28"/>
        </w:rPr>
        <w:t>.</w:t>
      </w:r>
    </w:p>
    <w:p w:rsidR="00B11E08" w:rsidRPr="00396BF4" w:rsidRDefault="00B11E08" w:rsidP="00B11E08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1.5. Информация о проведении отделом публичных консультаций при поступлении проекта акта </w:t>
      </w:r>
      <w:r>
        <w:rPr>
          <w:sz w:val="28"/>
          <w:szCs w:val="28"/>
        </w:rPr>
        <w:t>высокой</w:t>
      </w:r>
      <w:r w:rsidRPr="00396BF4">
        <w:rPr>
          <w:sz w:val="28"/>
          <w:szCs w:val="28"/>
        </w:rPr>
        <w:t xml:space="preserve"> степени регуляторной значимости:</w:t>
      </w:r>
    </w:p>
    <w:p w:rsidR="00B11E08" w:rsidRDefault="00B11E08" w:rsidP="00B11E08">
      <w:pPr>
        <w:ind w:firstLine="851"/>
        <w:contextualSpacing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lastRenderedPageBreak/>
        <w:t>публичные консультации не проводились.</w:t>
      </w:r>
    </w:p>
    <w:p w:rsidR="00B11E08" w:rsidRPr="00396BF4" w:rsidRDefault="00B11E08" w:rsidP="00B11E08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>1.6. Иная информация о подготовке настоящего заключения:</w:t>
      </w:r>
    </w:p>
    <w:p w:rsidR="00DE02AB" w:rsidRDefault="00DE02AB" w:rsidP="00DE02AB">
      <w:pPr>
        <w:ind w:firstLine="851"/>
        <w:contextualSpacing/>
        <w:jc w:val="both"/>
        <w:rPr>
          <w:szCs w:val="28"/>
        </w:rPr>
      </w:pPr>
      <w:r w:rsidRPr="00DE02AB">
        <w:rPr>
          <w:rFonts w:eastAsiaTheme="minorHAnsi"/>
          <w:sz w:val="28"/>
          <w:szCs w:val="28"/>
          <w:lang w:eastAsia="en-US"/>
        </w:rPr>
        <w:t>органом – разработчиком проведен</w:t>
      </w:r>
      <w:r>
        <w:rPr>
          <w:rFonts w:eastAsiaTheme="minorHAnsi"/>
          <w:sz w:val="28"/>
          <w:szCs w:val="28"/>
          <w:lang w:eastAsia="en-US"/>
        </w:rPr>
        <w:t>ы</w:t>
      </w:r>
      <w:r w:rsidRPr="00DE02AB">
        <w:rPr>
          <w:rFonts w:eastAsiaTheme="minorHAnsi"/>
          <w:sz w:val="28"/>
          <w:szCs w:val="28"/>
          <w:lang w:eastAsia="en-US"/>
        </w:rPr>
        <w:t xml:space="preserve"> публичн</w:t>
      </w:r>
      <w:r>
        <w:rPr>
          <w:rFonts w:eastAsiaTheme="minorHAnsi"/>
          <w:sz w:val="28"/>
          <w:szCs w:val="28"/>
          <w:lang w:eastAsia="en-US"/>
        </w:rPr>
        <w:t>ы</w:t>
      </w:r>
      <w:r w:rsidRPr="00DE02AB">
        <w:rPr>
          <w:rFonts w:eastAsiaTheme="minorHAnsi"/>
          <w:sz w:val="28"/>
          <w:szCs w:val="28"/>
          <w:lang w:eastAsia="en-US"/>
        </w:rPr>
        <w:t>е обсуждени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DE02AB">
        <w:rPr>
          <w:rFonts w:eastAsiaTheme="minorHAnsi"/>
          <w:sz w:val="28"/>
          <w:szCs w:val="28"/>
          <w:lang w:eastAsia="en-US"/>
        </w:rPr>
        <w:t xml:space="preserve"> уведомления о подготовке проекта акта в сроки с </w:t>
      </w:r>
      <w:r>
        <w:rPr>
          <w:rFonts w:eastAsiaTheme="minorHAnsi"/>
          <w:sz w:val="28"/>
          <w:szCs w:val="28"/>
          <w:lang w:eastAsia="en-US"/>
        </w:rPr>
        <w:t>17</w:t>
      </w:r>
      <w:r w:rsidRPr="00DE02AB">
        <w:rPr>
          <w:rFonts w:eastAsiaTheme="minorHAnsi"/>
          <w:sz w:val="28"/>
          <w:szCs w:val="28"/>
          <w:lang w:eastAsia="en-US"/>
        </w:rPr>
        <w:t xml:space="preserve"> по 2</w:t>
      </w:r>
      <w:r>
        <w:rPr>
          <w:rFonts w:eastAsiaTheme="minorHAnsi"/>
          <w:sz w:val="28"/>
          <w:szCs w:val="28"/>
          <w:lang w:eastAsia="en-US"/>
        </w:rPr>
        <w:t>3</w:t>
      </w:r>
      <w:r w:rsidRPr="00DE02A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октября</w:t>
      </w:r>
      <w:r w:rsidRPr="00DE02AB">
        <w:rPr>
          <w:rFonts w:eastAsiaTheme="minorHAnsi"/>
          <w:sz w:val="28"/>
          <w:szCs w:val="28"/>
          <w:lang w:eastAsia="en-US"/>
        </w:rPr>
        <w:t xml:space="preserve"> 2018 года, а также проекта акта и сводного отчета в сроки с </w:t>
      </w:r>
      <w:r>
        <w:rPr>
          <w:rFonts w:eastAsiaTheme="minorHAnsi"/>
          <w:sz w:val="28"/>
          <w:szCs w:val="28"/>
          <w:lang w:eastAsia="en-US"/>
        </w:rPr>
        <w:t>11</w:t>
      </w:r>
      <w:r w:rsidRPr="00DE02A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декабря 2018 года</w:t>
      </w:r>
      <w:r w:rsidRPr="00DE02AB">
        <w:rPr>
          <w:rFonts w:eastAsiaTheme="minorHAnsi"/>
          <w:sz w:val="28"/>
          <w:szCs w:val="28"/>
          <w:lang w:eastAsia="en-US"/>
        </w:rPr>
        <w:t xml:space="preserve"> по </w:t>
      </w:r>
      <w:r>
        <w:rPr>
          <w:rFonts w:eastAsiaTheme="minorHAnsi"/>
          <w:sz w:val="28"/>
          <w:szCs w:val="28"/>
          <w:lang w:eastAsia="en-US"/>
        </w:rPr>
        <w:t>5</w:t>
      </w:r>
      <w:r w:rsidRPr="00DE02A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января</w:t>
      </w:r>
      <w:r w:rsidRPr="00DE02AB">
        <w:rPr>
          <w:rFonts w:eastAsiaTheme="minorHAnsi"/>
          <w:sz w:val="28"/>
          <w:szCs w:val="28"/>
          <w:lang w:eastAsia="en-US"/>
        </w:rPr>
        <w:t xml:space="preserve"> 201</w:t>
      </w:r>
      <w:r>
        <w:rPr>
          <w:rFonts w:eastAsiaTheme="minorHAnsi"/>
          <w:sz w:val="28"/>
          <w:szCs w:val="28"/>
          <w:lang w:eastAsia="en-US"/>
        </w:rPr>
        <w:t>9</w:t>
      </w:r>
      <w:r w:rsidRPr="00DE02AB">
        <w:rPr>
          <w:rFonts w:eastAsiaTheme="minorHAnsi"/>
          <w:sz w:val="28"/>
          <w:szCs w:val="28"/>
          <w:lang w:eastAsia="en-US"/>
        </w:rPr>
        <w:t xml:space="preserve"> года посредством размещения указанных документов на официальном сайте в информационно – телекоммуникационной сети Интернет для размещения сведений о проведении процедуры оценки регулирующего воздействия проектов нормативных актов Республики Дагестан и экспертизы нормативных правовых актов Республики Дагестан, в том числе в целях организации публичных консультаций и информирования об их результатах по адресу:</w:t>
      </w:r>
      <w:r w:rsidRPr="00BC107A">
        <w:rPr>
          <w:szCs w:val="28"/>
        </w:rPr>
        <w:t xml:space="preserve"> </w:t>
      </w:r>
      <w:hyperlink r:id="rId6" w:history="1">
        <w:r w:rsidRPr="00DE02AB">
          <w:rPr>
            <w:rStyle w:val="a4"/>
            <w:sz w:val="28"/>
            <w:szCs w:val="28"/>
            <w:lang w:val="en-US"/>
          </w:rPr>
          <w:t>www</w:t>
        </w:r>
        <w:r w:rsidRPr="00DE02AB">
          <w:rPr>
            <w:rStyle w:val="a4"/>
            <w:sz w:val="28"/>
            <w:szCs w:val="28"/>
          </w:rPr>
          <w:t>.</w:t>
        </w:r>
        <w:proofErr w:type="spellStart"/>
        <w:r w:rsidRPr="00DE02AB">
          <w:rPr>
            <w:rStyle w:val="a4"/>
            <w:sz w:val="28"/>
            <w:szCs w:val="28"/>
            <w:lang w:val="en-US"/>
          </w:rPr>
          <w:t>dagorv</w:t>
        </w:r>
        <w:proofErr w:type="spellEnd"/>
        <w:r w:rsidRPr="00DE02AB">
          <w:rPr>
            <w:rStyle w:val="a4"/>
            <w:sz w:val="28"/>
            <w:szCs w:val="28"/>
          </w:rPr>
          <w:t>.</w:t>
        </w:r>
        <w:proofErr w:type="spellStart"/>
        <w:r w:rsidRPr="00DE02A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DE02AB">
        <w:rPr>
          <w:sz w:val="28"/>
          <w:szCs w:val="28"/>
        </w:rPr>
        <w:t>.</w:t>
      </w:r>
    </w:p>
    <w:p w:rsidR="004C4D07" w:rsidRDefault="00B11E08" w:rsidP="00B11E08">
      <w:pPr>
        <w:pStyle w:val="ConsPlusNormal"/>
        <w:ind w:firstLine="851"/>
        <w:jc w:val="both"/>
      </w:pPr>
      <w:r w:rsidRPr="00396BF4">
        <w:t>По результатам публичного обсуждения проекта акта и сводного отчета поступил</w:t>
      </w:r>
      <w:r w:rsidR="004C4D07">
        <w:t>о</w:t>
      </w:r>
      <w:r w:rsidRPr="00396BF4">
        <w:t xml:space="preserve"> </w:t>
      </w:r>
      <w:r w:rsidR="004C4D07">
        <w:t>6</w:t>
      </w:r>
      <w:r w:rsidRPr="00396BF4">
        <w:t xml:space="preserve"> предложени</w:t>
      </w:r>
      <w:r>
        <w:t>й</w:t>
      </w:r>
      <w:r w:rsidRPr="00396BF4">
        <w:t xml:space="preserve"> от Торгово – </w:t>
      </w:r>
      <w:r>
        <w:t>п</w:t>
      </w:r>
      <w:r w:rsidRPr="00396BF4">
        <w:t xml:space="preserve">ромышленной </w:t>
      </w:r>
      <w:r w:rsidR="001953D8" w:rsidRPr="00396BF4">
        <w:t>палаты Республики</w:t>
      </w:r>
      <w:r w:rsidRPr="00396BF4">
        <w:t xml:space="preserve"> Дагестан</w:t>
      </w:r>
      <w:r w:rsidR="004C4D07">
        <w:t xml:space="preserve"> и Уполномоченного по защите прав предпринимателей в Республике Дагестан</w:t>
      </w:r>
      <w:r w:rsidR="005D218A">
        <w:t>, которые органом-разработчиком учтены полностью</w:t>
      </w:r>
    </w:p>
    <w:p w:rsidR="00396BF4" w:rsidRDefault="00396BF4" w:rsidP="00C37A3C">
      <w:pPr>
        <w:ind w:firstLine="851"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2. Выводы Министерства экономики и территориального развития Республики Дагестан</w:t>
      </w:r>
    </w:p>
    <w:p w:rsidR="00396BF4" w:rsidRPr="00396BF4" w:rsidRDefault="00396BF4" w:rsidP="00C37A3C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2.1. Вывод о соблюдении органом-разработчиком порядка проведения оценки регулирующего воздействия:</w:t>
      </w:r>
    </w:p>
    <w:p w:rsidR="00396BF4" w:rsidRDefault="00396BF4" w:rsidP="00C37A3C">
      <w:pPr>
        <w:ind w:firstLine="851"/>
        <w:jc w:val="both"/>
        <w:rPr>
          <w:b/>
          <w:i/>
          <w:sz w:val="28"/>
          <w:szCs w:val="28"/>
        </w:rPr>
      </w:pPr>
      <w:r w:rsidRPr="00396BF4">
        <w:rPr>
          <w:b/>
          <w:i/>
          <w:sz w:val="28"/>
          <w:szCs w:val="28"/>
        </w:rPr>
        <w:t>процедуры, предусмотренные пунктами 1</w:t>
      </w:r>
      <w:r w:rsidR="00A62DD6">
        <w:rPr>
          <w:b/>
          <w:i/>
          <w:sz w:val="28"/>
          <w:szCs w:val="28"/>
        </w:rPr>
        <w:t>3</w:t>
      </w:r>
      <w:r w:rsidRPr="00396BF4">
        <w:rPr>
          <w:b/>
          <w:i/>
          <w:sz w:val="28"/>
          <w:szCs w:val="28"/>
        </w:rPr>
        <w:t>-31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Республики Дагестан от 29 мая 2014 года № 246</w:t>
      </w:r>
      <w:r w:rsidR="005D218A">
        <w:rPr>
          <w:b/>
          <w:i/>
          <w:sz w:val="28"/>
          <w:szCs w:val="28"/>
        </w:rPr>
        <w:t xml:space="preserve"> </w:t>
      </w:r>
      <w:r w:rsidRPr="00396BF4">
        <w:rPr>
          <w:b/>
          <w:i/>
          <w:sz w:val="28"/>
          <w:szCs w:val="28"/>
        </w:rPr>
        <w:t>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 деятельности»,  органом – разработчиком исполнены.</w:t>
      </w:r>
    </w:p>
    <w:p w:rsidR="00993F8C" w:rsidRPr="00396BF4" w:rsidRDefault="00396BF4" w:rsidP="00993F8C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 Выводы об отсутствии либо обоснованности наличия в проекте акта положений, которые:</w:t>
      </w:r>
    </w:p>
    <w:p w:rsidR="00396BF4" w:rsidRPr="00396BF4" w:rsidRDefault="00396BF4" w:rsidP="00C37A3C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2.2.1.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введению:</w:t>
      </w:r>
    </w:p>
    <w:p w:rsidR="00510F4F" w:rsidRDefault="00C463B5" w:rsidP="00965E65">
      <w:pPr>
        <w:ind w:firstLine="851"/>
        <w:jc w:val="both"/>
        <w:rPr>
          <w:b/>
          <w:i/>
          <w:sz w:val="28"/>
          <w:szCs w:val="28"/>
        </w:rPr>
      </w:pPr>
      <w:r w:rsidRPr="00C463B5">
        <w:rPr>
          <w:b/>
          <w:i/>
          <w:sz w:val="28"/>
          <w:szCs w:val="28"/>
        </w:rPr>
        <w:t>положения проекта акта не вводят для субъектов предпринимательской и инвестиционной деятельности административные и иные ограничения и обязанности;</w:t>
      </w:r>
    </w:p>
    <w:p w:rsidR="00396BF4" w:rsidRPr="00396BF4" w:rsidRDefault="00396BF4" w:rsidP="00C37A3C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2.2.2. способствуют возникновению расходов субъектов предпринимательской и иной деятельности:</w:t>
      </w:r>
    </w:p>
    <w:p w:rsidR="00C463B5" w:rsidRPr="008924DE" w:rsidRDefault="00C463B5" w:rsidP="00C463B5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8924DE">
        <w:rPr>
          <w:b/>
          <w:i/>
          <w:sz w:val="28"/>
          <w:szCs w:val="28"/>
        </w:rPr>
        <w:t>принятие проекта акта не приведет к возникновению расходов субъектов предпринимательской и иной деятельности;</w:t>
      </w:r>
    </w:p>
    <w:p w:rsidR="00396BF4" w:rsidRPr="00396BF4" w:rsidRDefault="00396BF4" w:rsidP="00C37A3C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2.2.3. способствуют возникновению расходов республиканского бюджета Республики Дагестан:</w:t>
      </w:r>
    </w:p>
    <w:p w:rsidR="00396BF4" w:rsidRPr="00396BF4" w:rsidRDefault="00396BF4" w:rsidP="00C37A3C">
      <w:pPr>
        <w:ind w:firstLine="851"/>
        <w:jc w:val="both"/>
        <w:rPr>
          <w:b/>
          <w:i/>
          <w:sz w:val="28"/>
          <w:szCs w:val="28"/>
        </w:rPr>
      </w:pPr>
      <w:r w:rsidRPr="00396BF4">
        <w:rPr>
          <w:b/>
          <w:i/>
          <w:sz w:val="28"/>
          <w:szCs w:val="28"/>
        </w:rPr>
        <w:lastRenderedPageBreak/>
        <w:t xml:space="preserve">принятие  проекта акта не приведет к возникновению </w:t>
      </w:r>
      <w:r w:rsidR="00AC3F7C">
        <w:rPr>
          <w:b/>
          <w:i/>
          <w:sz w:val="28"/>
          <w:szCs w:val="28"/>
        </w:rPr>
        <w:t>иных</w:t>
      </w:r>
      <w:r w:rsidRPr="00396BF4">
        <w:rPr>
          <w:b/>
          <w:i/>
          <w:sz w:val="28"/>
          <w:szCs w:val="28"/>
        </w:rPr>
        <w:t xml:space="preserve">  расходов республиканского бюджета Республики Дагестан;</w:t>
      </w:r>
    </w:p>
    <w:p w:rsidR="00396BF4" w:rsidRPr="00396BF4" w:rsidRDefault="00396BF4" w:rsidP="00C37A3C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2.2.4. способствуют ограничению конкуренции:</w:t>
      </w:r>
    </w:p>
    <w:p w:rsidR="00C463B5" w:rsidRPr="00C463B5" w:rsidRDefault="00C463B5" w:rsidP="00C463B5">
      <w:pPr>
        <w:ind w:firstLine="851"/>
        <w:jc w:val="both"/>
        <w:rPr>
          <w:b/>
          <w:i/>
          <w:sz w:val="28"/>
          <w:szCs w:val="28"/>
        </w:rPr>
      </w:pPr>
      <w:r w:rsidRPr="00C463B5">
        <w:rPr>
          <w:b/>
          <w:i/>
          <w:sz w:val="28"/>
          <w:szCs w:val="28"/>
        </w:rPr>
        <w:t>принятие указанного проекта акта не повлечет ограничение конкуренции;</w:t>
      </w:r>
    </w:p>
    <w:p w:rsidR="00396BF4" w:rsidRPr="00396BF4" w:rsidRDefault="00396BF4" w:rsidP="00C37A3C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2.3. Вывод о наличии либо отсутствии достаточного обоснования решения проблемы предложенным способом регулирования:</w:t>
      </w:r>
    </w:p>
    <w:p w:rsidR="00E31715" w:rsidRPr="00E31715" w:rsidRDefault="00B11E08" w:rsidP="00C37A3C">
      <w:pPr>
        <w:ind w:firstLine="851"/>
        <w:jc w:val="both"/>
        <w:rPr>
          <w:b/>
          <w:i/>
          <w:sz w:val="28"/>
          <w:szCs w:val="28"/>
        </w:rPr>
      </w:pPr>
      <w:r w:rsidRPr="00E31715">
        <w:rPr>
          <w:b/>
          <w:i/>
          <w:sz w:val="28"/>
          <w:szCs w:val="28"/>
        </w:rPr>
        <w:t>Министерство экономики и территориального развития Республики Дагестан сообщает о наличии достаточного обоснования для решения проблемы, заявленной органом – разработчиком способом, предложенным проектом акта.</w:t>
      </w:r>
    </w:p>
    <w:p w:rsidR="00E31715" w:rsidRDefault="00396BF4" w:rsidP="00C37A3C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2.4. Иные заключительные комментарии </w:t>
      </w:r>
      <w:r w:rsidR="00E438B9">
        <w:rPr>
          <w:sz w:val="28"/>
          <w:szCs w:val="28"/>
        </w:rPr>
        <w:t>Министерства</w:t>
      </w:r>
      <w:r w:rsidR="005D218A">
        <w:rPr>
          <w:sz w:val="28"/>
          <w:szCs w:val="28"/>
        </w:rPr>
        <w:t xml:space="preserve"> отсутствуют.</w:t>
      </w:r>
      <w:r w:rsidR="00E31715">
        <w:rPr>
          <w:sz w:val="28"/>
          <w:szCs w:val="28"/>
        </w:rPr>
        <w:t xml:space="preserve"> </w:t>
      </w:r>
    </w:p>
    <w:p w:rsidR="008924DE" w:rsidRPr="00C463B5" w:rsidRDefault="008924DE" w:rsidP="00C463B5">
      <w:pPr>
        <w:ind w:firstLine="851"/>
        <w:jc w:val="both"/>
        <w:rPr>
          <w:sz w:val="28"/>
          <w:szCs w:val="28"/>
        </w:rPr>
      </w:pPr>
    </w:p>
    <w:p w:rsidR="00C463B5" w:rsidRPr="00C463B5" w:rsidRDefault="00C463B5" w:rsidP="00C463B5">
      <w:pPr>
        <w:ind w:firstLine="851"/>
        <w:jc w:val="both"/>
        <w:rPr>
          <w:sz w:val="28"/>
          <w:szCs w:val="28"/>
        </w:rPr>
      </w:pPr>
      <w:r w:rsidRPr="00C463B5">
        <w:rPr>
          <w:sz w:val="28"/>
          <w:szCs w:val="28"/>
        </w:rPr>
        <w:t>По результатам оценки регулирующего воздействия выявлено отсутствие положений,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предпринимательской и иной деятельности, а также республиканского бюджета РД, способствуют ограничению конкуренции.</w:t>
      </w:r>
    </w:p>
    <w:p w:rsidR="00396BF4" w:rsidRPr="00396BF4" w:rsidRDefault="00396BF4" w:rsidP="00C463B5">
      <w:pPr>
        <w:ind w:firstLine="709"/>
        <w:jc w:val="both"/>
        <w:rPr>
          <w:sz w:val="28"/>
          <w:szCs w:val="28"/>
        </w:rPr>
      </w:pPr>
    </w:p>
    <w:p w:rsidR="00396BF4" w:rsidRPr="00396BF4" w:rsidRDefault="00396BF4" w:rsidP="00396BF4">
      <w:pPr>
        <w:ind w:firstLine="709"/>
        <w:jc w:val="both"/>
        <w:rPr>
          <w:sz w:val="28"/>
          <w:szCs w:val="28"/>
        </w:rPr>
      </w:pPr>
    </w:p>
    <w:p w:rsidR="00E438B9" w:rsidRDefault="00396BF4" w:rsidP="00E438B9">
      <w:pPr>
        <w:ind w:firstLine="709"/>
        <w:jc w:val="both"/>
        <w:rPr>
          <w:b/>
          <w:sz w:val="32"/>
          <w:szCs w:val="28"/>
        </w:rPr>
      </w:pPr>
      <w:r w:rsidRPr="00E438B9">
        <w:rPr>
          <w:b/>
          <w:sz w:val="32"/>
          <w:szCs w:val="28"/>
        </w:rPr>
        <w:t xml:space="preserve"> </w:t>
      </w:r>
    </w:p>
    <w:p w:rsidR="00BB2031" w:rsidRDefault="00BB2031" w:rsidP="00E438B9">
      <w:pPr>
        <w:ind w:firstLine="709"/>
        <w:jc w:val="both"/>
        <w:rPr>
          <w:b/>
          <w:sz w:val="32"/>
          <w:szCs w:val="28"/>
        </w:rPr>
      </w:pPr>
    </w:p>
    <w:p w:rsidR="00993F8C" w:rsidRPr="00E438B9" w:rsidRDefault="00993F8C" w:rsidP="00E438B9">
      <w:pPr>
        <w:ind w:firstLine="709"/>
        <w:jc w:val="both"/>
        <w:rPr>
          <w:sz w:val="28"/>
          <w:szCs w:val="28"/>
        </w:rPr>
      </w:pPr>
    </w:p>
    <w:p w:rsidR="00CF490B" w:rsidRDefault="00E438B9" w:rsidP="00E438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E438B9">
        <w:rPr>
          <w:b/>
          <w:sz w:val="28"/>
          <w:szCs w:val="28"/>
        </w:rPr>
        <w:t xml:space="preserve"> </w:t>
      </w:r>
      <w:r w:rsidR="00C75A9A">
        <w:rPr>
          <w:b/>
          <w:sz w:val="28"/>
          <w:szCs w:val="28"/>
        </w:rPr>
        <w:t>М</w:t>
      </w:r>
      <w:r w:rsidR="00C75A9A" w:rsidRPr="00E438B9">
        <w:rPr>
          <w:b/>
          <w:sz w:val="28"/>
          <w:szCs w:val="28"/>
        </w:rPr>
        <w:t>инистр экономики</w:t>
      </w:r>
    </w:p>
    <w:p w:rsidR="00E438B9" w:rsidRPr="00E438B9" w:rsidRDefault="00E438B9" w:rsidP="00E438B9">
      <w:pPr>
        <w:jc w:val="both"/>
        <w:rPr>
          <w:b/>
          <w:sz w:val="28"/>
          <w:szCs w:val="28"/>
        </w:rPr>
      </w:pPr>
      <w:r w:rsidRPr="00E438B9">
        <w:rPr>
          <w:b/>
          <w:sz w:val="28"/>
          <w:szCs w:val="28"/>
        </w:rPr>
        <w:t xml:space="preserve">и территориального развития                                </w:t>
      </w:r>
    </w:p>
    <w:p w:rsidR="00BB2031" w:rsidRDefault="00E438B9" w:rsidP="00E438B9">
      <w:pPr>
        <w:jc w:val="both"/>
        <w:rPr>
          <w:b/>
          <w:sz w:val="32"/>
          <w:szCs w:val="28"/>
        </w:rPr>
      </w:pPr>
      <w:r w:rsidRPr="00E438B9">
        <w:rPr>
          <w:b/>
          <w:sz w:val="28"/>
          <w:szCs w:val="28"/>
        </w:rPr>
        <w:t xml:space="preserve">       Республики Дагестан                                 </w:t>
      </w:r>
      <w:r w:rsidR="00CF490B">
        <w:rPr>
          <w:b/>
          <w:sz w:val="28"/>
          <w:szCs w:val="28"/>
        </w:rPr>
        <w:t xml:space="preserve">       </w:t>
      </w:r>
      <w:r w:rsidRPr="00E438B9">
        <w:rPr>
          <w:b/>
          <w:sz w:val="28"/>
          <w:szCs w:val="28"/>
        </w:rPr>
        <w:t xml:space="preserve">                </w:t>
      </w:r>
      <w:r w:rsidR="00CF490B">
        <w:rPr>
          <w:b/>
          <w:sz w:val="28"/>
          <w:szCs w:val="28"/>
        </w:rPr>
        <w:t>О. Х. Хасбулатов</w:t>
      </w:r>
    </w:p>
    <w:p w:rsidR="00BB2031" w:rsidRDefault="00BB2031" w:rsidP="00E438B9">
      <w:pPr>
        <w:jc w:val="both"/>
        <w:rPr>
          <w:b/>
          <w:sz w:val="32"/>
          <w:szCs w:val="28"/>
        </w:rPr>
      </w:pPr>
    </w:p>
    <w:p w:rsidR="00BB2031" w:rsidRDefault="00BB2031" w:rsidP="00E438B9">
      <w:pPr>
        <w:jc w:val="both"/>
        <w:rPr>
          <w:b/>
          <w:sz w:val="32"/>
          <w:szCs w:val="28"/>
        </w:rPr>
      </w:pPr>
    </w:p>
    <w:p w:rsidR="00BB2031" w:rsidRDefault="00BB2031" w:rsidP="00E438B9">
      <w:pPr>
        <w:jc w:val="both"/>
        <w:rPr>
          <w:b/>
          <w:sz w:val="32"/>
          <w:szCs w:val="28"/>
        </w:rPr>
      </w:pPr>
    </w:p>
    <w:p w:rsidR="00BB2031" w:rsidRDefault="00BB2031" w:rsidP="00E438B9">
      <w:pPr>
        <w:jc w:val="both"/>
        <w:rPr>
          <w:b/>
          <w:sz w:val="32"/>
          <w:szCs w:val="28"/>
        </w:rPr>
      </w:pPr>
    </w:p>
    <w:p w:rsidR="00BB2031" w:rsidRDefault="00BB2031" w:rsidP="00E438B9">
      <w:pPr>
        <w:jc w:val="both"/>
        <w:rPr>
          <w:b/>
          <w:sz w:val="32"/>
          <w:szCs w:val="28"/>
        </w:rPr>
      </w:pPr>
    </w:p>
    <w:p w:rsidR="00BB2031" w:rsidRDefault="00BB2031" w:rsidP="00E438B9">
      <w:pPr>
        <w:jc w:val="both"/>
        <w:rPr>
          <w:b/>
          <w:sz w:val="32"/>
          <w:szCs w:val="28"/>
        </w:rPr>
      </w:pPr>
    </w:p>
    <w:p w:rsidR="00BB2031" w:rsidRDefault="00BB2031" w:rsidP="00E438B9">
      <w:pPr>
        <w:jc w:val="both"/>
        <w:rPr>
          <w:b/>
          <w:sz w:val="32"/>
          <w:szCs w:val="28"/>
        </w:rPr>
      </w:pPr>
    </w:p>
    <w:p w:rsidR="00C75A9A" w:rsidRDefault="00C75A9A" w:rsidP="00E438B9">
      <w:pPr>
        <w:jc w:val="both"/>
        <w:rPr>
          <w:b/>
          <w:sz w:val="32"/>
          <w:szCs w:val="28"/>
        </w:rPr>
      </w:pPr>
    </w:p>
    <w:p w:rsidR="00C75A9A" w:rsidRDefault="00C75A9A" w:rsidP="00E438B9">
      <w:pPr>
        <w:jc w:val="both"/>
        <w:rPr>
          <w:b/>
          <w:sz w:val="32"/>
          <w:szCs w:val="28"/>
        </w:rPr>
      </w:pPr>
    </w:p>
    <w:p w:rsidR="008924DE" w:rsidRDefault="008924DE" w:rsidP="00E438B9">
      <w:pPr>
        <w:jc w:val="both"/>
        <w:rPr>
          <w:sz w:val="16"/>
          <w:szCs w:val="28"/>
        </w:rPr>
      </w:pPr>
    </w:p>
    <w:p w:rsidR="008924DE" w:rsidRDefault="008924DE" w:rsidP="00E438B9">
      <w:pPr>
        <w:jc w:val="both"/>
        <w:rPr>
          <w:sz w:val="16"/>
          <w:szCs w:val="28"/>
        </w:rPr>
      </w:pPr>
    </w:p>
    <w:p w:rsidR="00C37A3C" w:rsidRPr="00C37A3C" w:rsidRDefault="00C37A3C" w:rsidP="00E438B9">
      <w:pPr>
        <w:jc w:val="both"/>
        <w:rPr>
          <w:sz w:val="16"/>
          <w:szCs w:val="28"/>
        </w:rPr>
      </w:pPr>
      <w:r w:rsidRPr="00C37A3C">
        <w:rPr>
          <w:sz w:val="16"/>
          <w:szCs w:val="28"/>
        </w:rPr>
        <w:t>Исп.: Р. Залов Тел.: 67-32-66</w:t>
      </w:r>
    </w:p>
    <w:sectPr w:rsidR="00C37A3C" w:rsidRPr="00C37A3C" w:rsidSect="007C461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520"/>
    <w:multiLevelType w:val="multilevel"/>
    <w:tmpl w:val="96F811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587904"/>
    <w:multiLevelType w:val="multilevel"/>
    <w:tmpl w:val="F7B0A25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11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50"/>
    <w:rsid w:val="00004633"/>
    <w:rsid w:val="00026B9F"/>
    <w:rsid w:val="00033DB3"/>
    <w:rsid w:val="00040620"/>
    <w:rsid w:val="000C3A9A"/>
    <w:rsid w:val="000E72E4"/>
    <w:rsid w:val="00121282"/>
    <w:rsid w:val="001367F4"/>
    <w:rsid w:val="00151040"/>
    <w:rsid w:val="0018637D"/>
    <w:rsid w:val="00190703"/>
    <w:rsid w:val="00192D5E"/>
    <w:rsid w:val="001953D8"/>
    <w:rsid w:val="001B3468"/>
    <w:rsid w:val="001D733E"/>
    <w:rsid w:val="001D7853"/>
    <w:rsid w:val="0022432B"/>
    <w:rsid w:val="002A7148"/>
    <w:rsid w:val="002B6D51"/>
    <w:rsid w:val="002C163B"/>
    <w:rsid w:val="00331A5F"/>
    <w:rsid w:val="00332C80"/>
    <w:rsid w:val="0037762D"/>
    <w:rsid w:val="00396BF4"/>
    <w:rsid w:val="003C3E24"/>
    <w:rsid w:val="003D3B60"/>
    <w:rsid w:val="003D7CF1"/>
    <w:rsid w:val="003F350F"/>
    <w:rsid w:val="004211E0"/>
    <w:rsid w:val="004227F3"/>
    <w:rsid w:val="00463819"/>
    <w:rsid w:val="004C1F3D"/>
    <w:rsid w:val="004C4D07"/>
    <w:rsid w:val="004F6C3C"/>
    <w:rsid w:val="004F7679"/>
    <w:rsid w:val="00501657"/>
    <w:rsid w:val="00510F4F"/>
    <w:rsid w:val="00514744"/>
    <w:rsid w:val="00572A66"/>
    <w:rsid w:val="0059116D"/>
    <w:rsid w:val="00594250"/>
    <w:rsid w:val="005B4808"/>
    <w:rsid w:val="005C56D7"/>
    <w:rsid w:val="005D111C"/>
    <w:rsid w:val="005D218A"/>
    <w:rsid w:val="005E1EEC"/>
    <w:rsid w:val="00633E67"/>
    <w:rsid w:val="00662B59"/>
    <w:rsid w:val="006A221B"/>
    <w:rsid w:val="006E31EF"/>
    <w:rsid w:val="0070407C"/>
    <w:rsid w:val="00765919"/>
    <w:rsid w:val="00771D1A"/>
    <w:rsid w:val="00771E66"/>
    <w:rsid w:val="00773CE5"/>
    <w:rsid w:val="00774E4F"/>
    <w:rsid w:val="00786EEE"/>
    <w:rsid w:val="00787697"/>
    <w:rsid w:val="007A23F8"/>
    <w:rsid w:val="007B200E"/>
    <w:rsid w:val="007B2FD9"/>
    <w:rsid w:val="007C461C"/>
    <w:rsid w:val="007F3CDB"/>
    <w:rsid w:val="008460AB"/>
    <w:rsid w:val="008571A1"/>
    <w:rsid w:val="0086447F"/>
    <w:rsid w:val="00865F50"/>
    <w:rsid w:val="00882BB1"/>
    <w:rsid w:val="008924DE"/>
    <w:rsid w:val="00893E6E"/>
    <w:rsid w:val="008A0568"/>
    <w:rsid w:val="008B7C52"/>
    <w:rsid w:val="00923A56"/>
    <w:rsid w:val="00965E65"/>
    <w:rsid w:val="00967327"/>
    <w:rsid w:val="00990693"/>
    <w:rsid w:val="00993F8C"/>
    <w:rsid w:val="009D2E99"/>
    <w:rsid w:val="009D37F8"/>
    <w:rsid w:val="009F4D32"/>
    <w:rsid w:val="00A01D31"/>
    <w:rsid w:val="00A4128B"/>
    <w:rsid w:val="00A51E8D"/>
    <w:rsid w:val="00A62DD6"/>
    <w:rsid w:val="00A83A1D"/>
    <w:rsid w:val="00AB57C6"/>
    <w:rsid w:val="00AC3F7C"/>
    <w:rsid w:val="00AE484D"/>
    <w:rsid w:val="00AE5E11"/>
    <w:rsid w:val="00AF044D"/>
    <w:rsid w:val="00B01361"/>
    <w:rsid w:val="00B11E08"/>
    <w:rsid w:val="00B35556"/>
    <w:rsid w:val="00B579EA"/>
    <w:rsid w:val="00BA63F4"/>
    <w:rsid w:val="00BB1C2E"/>
    <w:rsid w:val="00BB2031"/>
    <w:rsid w:val="00BE6B76"/>
    <w:rsid w:val="00C04F85"/>
    <w:rsid w:val="00C15875"/>
    <w:rsid w:val="00C30FA4"/>
    <w:rsid w:val="00C37A3C"/>
    <w:rsid w:val="00C463B5"/>
    <w:rsid w:val="00C75A9A"/>
    <w:rsid w:val="00C76660"/>
    <w:rsid w:val="00C85C8C"/>
    <w:rsid w:val="00CF490B"/>
    <w:rsid w:val="00D352D1"/>
    <w:rsid w:val="00D607AD"/>
    <w:rsid w:val="00D661A1"/>
    <w:rsid w:val="00D93376"/>
    <w:rsid w:val="00DB6F10"/>
    <w:rsid w:val="00DD1E8E"/>
    <w:rsid w:val="00DD6718"/>
    <w:rsid w:val="00DE02AB"/>
    <w:rsid w:val="00DE667A"/>
    <w:rsid w:val="00E06354"/>
    <w:rsid w:val="00E20615"/>
    <w:rsid w:val="00E206F1"/>
    <w:rsid w:val="00E31715"/>
    <w:rsid w:val="00E438B9"/>
    <w:rsid w:val="00E53AD8"/>
    <w:rsid w:val="00E903E4"/>
    <w:rsid w:val="00EA3D3F"/>
    <w:rsid w:val="00ED1DE8"/>
    <w:rsid w:val="00EE109F"/>
    <w:rsid w:val="00EE6B53"/>
    <w:rsid w:val="00EF4C9C"/>
    <w:rsid w:val="00F0219B"/>
    <w:rsid w:val="00F05877"/>
    <w:rsid w:val="00F37DDD"/>
    <w:rsid w:val="00F64471"/>
    <w:rsid w:val="00F71F1D"/>
    <w:rsid w:val="00FC7D81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FC661-2649-405E-AD45-96FCF658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990693"/>
    <w:pPr>
      <w:spacing w:after="160" w:line="240" w:lineRule="exact"/>
    </w:pPr>
    <w:rPr>
      <w:rFonts w:eastAsia="SimSun"/>
      <w:sz w:val="28"/>
      <w:szCs w:val="20"/>
      <w:lang w:val="en-US" w:eastAsia="en-US"/>
    </w:rPr>
  </w:style>
  <w:style w:type="character" w:styleId="a4">
    <w:name w:val="Hyperlink"/>
    <w:uiPriority w:val="99"/>
    <w:unhideWhenUsed/>
    <w:rsid w:val="00396BF4"/>
    <w:rPr>
      <w:color w:val="0000FF"/>
      <w:u w:val="single"/>
    </w:rPr>
  </w:style>
  <w:style w:type="paragraph" w:customStyle="1" w:styleId="ConsPlusNonformat">
    <w:name w:val="ConsPlusNonformat"/>
    <w:uiPriority w:val="99"/>
    <w:rsid w:val="00396B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6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046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6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93F8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4C4D07"/>
    <w:rPr>
      <w:color w:val="800080" w:themeColor="followedHyperlink"/>
      <w:u w:val="single"/>
    </w:rPr>
  </w:style>
  <w:style w:type="character" w:customStyle="1" w:styleId="pt-a0-000007">
    <w:name w:val="pt-a0-000007"/>
    <w:basedOn w:val="a0"/>
    <w:rsid w:val="008460AB"/>
  </w:style>
  <w:style w:type="paragraph" w:styleId="a9">
    <w:name w:val="Normal (Web)"/>
    <w:basedOn w:val="a"/>
    <w:uiPriority w:val="99"/>
    <w:semiHidden/>
    <w:unhideWhenUsed/>
    <w:rsid w:val="00AF044D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AF04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orv.ru" TargetMode="External"/><Relationship Id="rId5" Type="http://schemas.openxmlformats.org/officeDocument/2006/relationships/hyperlink" Target="http://dagorv.ru/proje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Омаров Руслан Сергеевич</cp:lastModifiedBy>
  <cp:revision>2</cp:revision>
  <cp:lastPrinted>2019-02-28T14:29:00Z</cp:lastPrinted>
  <dcterms:created xsi:type="dcterms:W3CDTF">2023-12-21T08:28:00Z</dcterms:created>
  <dcterms:modified xsi:type="dcterms:W3CDTF">2023-12-21T08:28:00Z</dcterms:modified>
</cp:coreProperties>
</file>